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471"/>
        <w:tblOverlap w:val="never"/>
        <w:tblW w:w="10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338"/>
        <w:gridCol w:w="1100"/>
        <w:gridCol w:w="1125"/>
        <w:gridCol w:w="1125"/>
        <w:gridCol w:w="1041"/>
        <w:gridCol w:w="1066"/>
        <w:gridCol w:w="336"/>
        <w:gridCol w:w="851"/>
        <w:gridCol w:w="16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08" w:type="dxa"/>
            <w:gridSpan w:val="10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0"/>
                <w:szCs w:val="30"/>
              </w:rPr>
              <w:t>苏滁医院应聘人员登记表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lang w:bidi="ar"/>
              </w:rPr>
              <w:t xml:space="preserve">应聘部门/岗位：                          </w:t>
            </w:r>
            <w:r>
              <w:rPr>
                <w:rFonts w:ascii="宋体" w:hAnsi="宋体" w:cs="宋体"/>
                <w:b/>
                <w:color w:val="000000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color w:val="000000"/>
                <w:lang w:bidi="ar"/>
              </w:rPr>
              <w:t xml:space="preserve"> 应聘时间：   年    月   日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外语程度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计算机程度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文化程度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现档案存放地点</w:t>
            </w:r>
          </w:p>
        </w:tc>
        <w:tc>
          <w:tcPr>
            <w:tcW w:w="2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目前住址</w:t>
            </w:r>
          </w:p>
        </w:tc>
        <w:tc>
          <w:tcPr>
            <w:tcW w:w="96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已获资质、学历、学位证书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证书名称</w:t>
            </w: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获得时间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60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任职岗位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离职原因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家庭主要成员（配偶、父母、兄弟姐妹等）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0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身高（  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体重（  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视力（良好）（辅助）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听力（良好）（辅助）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传染疾病史（有）（无）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是否被认定为工伤或在工作中受伤：填写“是”或“否”（   ）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伤残等级数：填写数字（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是否从事过井下、高空、高温、有毒有害、重体力劳动：填写“是”或“否”（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0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最近六个月所接受的医学医疗检查为：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与其他单位是否存在劳动关系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与其他单位是否存在竞业限制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原单位是否缴纳社保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保险是否能转入我单位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能□；否□</w:t>
            </w:r>
          </w:p>
        </w:tc>
        <w:tc>
          <w:tcPr>
            <w:tcW w:w="4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1060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郑重申明：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1、本人对以上内容的真实性、准确性、完整性负责，不存在隐瞒或遗漏情况。本人同意院方或院方委托的第三方对以上信息进行背景调查。本人知晓院方是基于本表内容的真实录用本人，如与实际不符，院方可以入职欺诈单方解除劳动合同且不需要支付经济补偿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2、本人同意通过本表中的电话号码、电子邮箱、目前住址接受院方发放通知文书等，因联系人方式填写不准确、变更地址未及时通知院方等导致院方的重要通知不能送达本人的，责任由本人自负。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本人签字：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0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0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0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0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附件：□身份证（复印件）  □学历证书（复印件）  □职能证书（□复印件）  □其他：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GE1ZDRiMzZlZjNmZDA0NzZiNWUwZmJhYzI2ODgifQ=="/>
  </w:docVars>
  <w:rsids>
    <w:rsidRoot w:val="368A204E"/>
    <w:rsid w:val="368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2024-01-20T02:55:00Z</dcterms:created>
  <dc:creator>拉格朗日·柯西</dc:creator>
  <cp:lastModifiedBy>拉格朗日·柯西</cp:lastModifiedBy>
  <dcterms:modified xsi:type="dcterms:W3CDTF">2024-01-20T02:55:39Z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C3F20B0A4C3B4A298300BCC95F1F87CE_11</vt:lpwstr>
  </property>
</Properties>
</file>